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600" w:type="dxa"/>
        <w:tblLayout w:type="fixed"/>
        <w:tblLook w:val="0000" w:firstRow="0" w:lastRow="0" w:firstColumn="0" w:lastColumn="0" w:noHBand="0" w:noVBand="0"/>
      </w:tblPr>
      <w:tblGrid>
        <w:gridCol w:w="108"/>
        <w:gridCol w:w="2443"/>
        <w:gridCol w:w="2232"/>
        <w:gridCol w:w="461"/>
        <w:gridCol w:w="108"/>
        <w:gridCol w:w="2585"/>
        <w:gridCol w:w="2555"/>
        <w:gridCol w:w="108"/>
      </w:tblGrid>
      <w:tr w:rsidR="002032F6" w:rsidTr="00CC18C3">
        <w:trPr>
          <w:gridBefore w:val="1"/>
          <w:wBefore w:w="108" w:type="dxa"/>
        </w:trPr>
        <w:tc>
          <w:tcPr>
            <w:tcW w:w="4675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5817" w:type="dxa"/>
            <w:gridSpan w:val="5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FAKTURA </w:t>
            </w:r>
            <w:r>
              <w:rPr>
                <w:rFonts w:ascii="Calibri" w:hAnsi="Calibri" w:cs="Calibri"/>
                <w:sz w:val="32"/>
                <w:szCs w:val="32"/>
              </w:rPr>
              <w:t>č: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        </w:t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>2021001</w:t>
            </w:r>
          </w:p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808080"/>
              </w:rPr>
            </w:pPr>
          </w:p>
        </w:tc>
      </w:tr>
      <w:tr w:rsidR="002032F6" w:rsidTr="00CC18C3">
        <w:trPr>
          <w:gridBefore w:val="1"/>
          <w:wBefore w:w="108" w:type="dxa"/>
        </w:trPr>
        <w:tc>
          <w:tcPr>
            <w:tcW w:w="467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2" w:space="0" w:color="auto"/>
            </w:tcBorders>
            <w:shd w:val="clear" w:color="auto" w:fill="FFFFFF"/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DODAVATEL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24"/>
                <w:szCs w:val="24"/>
              </w:rPr>
              <w:t>Jaroslav Vymyšlený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Ulicová 123</w:t>
            </w:r>
            <w:r>
              <w:rPr>
                <w:rFonts w:ascii="Calibri" w:hAnsi="Calibri" w:cs="Calibri"/>
              </w:rPr>
              <w:br/>
              <w:t>110 00</w:t>
            </w:r>
            <w:r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 Praha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Česká republika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IČ: </w:t>
            </w:r>
            <w:r>
              <w:rPr>
                <w:rFonts w:ascii="Calibri" w:hAnsi="Calibri" w:cs="Calibri"/>
              </w:rPr>
              <w:t>0123456789</w:t>
            </w:r>
          </w:p>
          <w:p w:rsidR="002032F6" w:rsidRDefault="004453DF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</w:t>
            </w:r>
            <w:r w:rsidR="00FB2891">
              <w:rPr>
                <w:rFonts w:ascii="Calibri" w:hAnsi="Calibri" w:cs="Calibri"/>
              </w:rPr>
              <w:t>Č: CZ00123456</w:t>
            </w:r>
            <w:bookmarkStart w:id="0" w:name="_GoBack"/>
            <w:bookmarkEnd w:id="0"/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 w:rsidRPr="002032F6">
              <w:rPr>
                <w:rFonts w:ascii="Calibri" w:hAnsi="Calibri" w:cs="Calibri"/>
              </w:rPr>
              <w:t xml:space="preserve">Úřad příslušný podle §71 </w:t>
            </w:r>
            <w:proofErr w:type="gramStart"/>
            <w:r w:rsidRPr="002032F6">
              <w:rPr>
                <w:rFonts w:ascii="Calibri" w:hAnsi="Calibri" w:cs="Calibri"/>
              </w:rPr>
              <w:t>odst.2 živnostenského</w:t>
            </w:r>
            <w:proofErr w:type="gramEnd"/>
            <w:r w:rsidRPr="002032F6">
              <w:rPr>
                <w:rFonts w:ascii="Calibri" w:hAnsi="Calibri" w:cs="Calibri"/>
              </w:rPr>
              <w:t xml:space="preserve"> zákona: Magistrát města </w:t>
            </w:r>
            <w:r>
              <w:rPr>
                <w:rFonts w:ascii="Calibri" w:hAnsi="Calibri" w:cs="Calibri"/>
              </w:rPr>
              <w:t>Praha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808080"/>
              </w:rPr>
            </w:pP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KONTAKT</w:t>
            </w:r>
          </w:p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+420 123 445 789</w:t>
            </w:r>
            <w:r>
              <w:rPr>
                <w:rFonts w:ascii="Calibri" w:hAnsi="Calibri" w:cs="Calibri"/>
              </w:rPr>
              <w:t xml:space="preserve"> | </w:t>
            </w:r>
            <w:r>
              <w:rPr>
                <w:rFonts w:ascii="Calibri" w:hAnsi="Calibri" w:cs="Calibri"/>
              </w:rPr>
              <w:t>email@email.cz</w:t>
            </w:r>
            <w:r>
              <w:rPr>
                <w:rFonts w:ascii="Calibri" w:hAnsi="Calibri" w:cs="Calibri"/>
              </w:rPr>
              <w:t xml:space="preserve"> | </w:t>
            </w:r>
            <w:r>
              <w:rPr>
                <w:rFonts w:ascii="Calibri" w:hAnsi="Calibri" w:cs="Calibri"/>
              </w:rPr>
              <w:t>www.webova1.cz</w:t>
            </w:r>
          </w:p>
        </w:tc>
        <w:tc>
          <w:tcPr>
            <w:tcW w:w="5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808080"/>
              </w:rPr>
            </w:pPr>
          </w:p>
        </w:tc>
        <w:tc>
          <w:tcPr>
            <w:tcW w:w="5248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ODBĚRATEL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sz w:val="22"/>
                <w:szCs w:val="22"/>
              </w:rPr>
              <w:t>Vymyšlená firma s.r.o.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Pražská 123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111 00  Praha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Česká republika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 xml:space="preserve">IČ: </w:t>
            </w:r>
            <w:r>
              <w:rPr>
                <w:rFonts w:ascii="Calibri" w:hAnsi="Calibri" w:cs="Calibri"/>
              </w:rPr>
              <w:t>123456789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000000"/>
              </w:rPr>
              <w:t>DIČ:</w:t>
            </w:r>
            <w:r>
              <w:rPr>
                <w:rFonts w:ascii="Calibri" w:hAnsi="Calibri" w:cs="Calibri"/>
                <w:color w:val="595959"/>
              </w:rPr>
              <w:t xml:space="preserve"> </w:t>
            </w:r>
            <w:r>
              <w:rPr>
                <w:rFonts w:ascii="Calibri" w:hAnsi="Calibri" w:cs="Calibri"/>
              </w:rPr>
              <w:t>CZ123456789</w:t>
            </w:r>
          </w:p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  <w:p w:rsidR="002032F6" w:rsidRDefault="002032F6" w:rsidP="002032F6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2032F6" w:rsidTr="00CC18C3">
        <w:trPr>
          <w:gridBefore w:val="1"/>
          <w:wBefore w:w="108" w:type="dxa"/>
        </w:trPr>
        <w:tc>
          <w:tcPr>
            <w:tcW w:w="10492" w:type="dxa"/>
            <w:gridSpan w:val="7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2032F6" w:rsidRDefault="002032F6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 </w:t>
            </w:r>
          </w:p>
        </w:tc>
      </w:tr>
      <w:tr w:rsidR="00CC18C3" w:rsidTr="00CC18C3">
        <w:trPr>
          <w:gridAfter w:val="1"/>
          <w:wAfter w:w="108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DATUM VYSTAVENÍ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1. 1. 2021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</w:tr>
      <w:tr w:rsidR="00CC18C3" w:rsidTr="00CC18C3">
        <w:trPr>
          <w:gridAfter w:val="1"/>
          <w:wAfter w:w="108" w:type="dxa"/>
        </w:trPr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  <w:tc>
          <w:tcPr>
            <w:tcW w:w="2555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rFonts w:ascii="Calibri" w:hAnsi="Calibri" w:cs="Calibri"/>
              </w:rPr>
            </w:pPr>
          </w:p>
        </w:tc>
      </w:tr>
      <w:tr w:rsidR="00CC18C3" w:rsidTr="00CC18C3">
        <w:trPr>
          <w:gridAfter w:val="1"/>
          <w:wAfter w:w="108" w:type="dxa"/>
        </w:trPr>
        <w:tc>
          <w:tcPr>
            <w:tcW w:w="2551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DATUM SPLATNOSTI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15. 1. 2021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FORMA ÚHRADY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i/>
                <w:iCs/>
              </w:rPr>
            </w:pPr>
            <w:r>
              <w:rPr>
                <w:rFonts w:ascii="Calibri" w:hAnsi="Calibri" w:cs="Calibri"/>
              </w:rPr>
              <w:t>Bankovním převodem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CC1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595959"/>
              </w:rPr>
              <w:t xml:space="preserve">ČÍSLO ÚČTU 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</w:rPr>
              <w:t>11-1212222/0100</w:t>
            </w:r>
          </w:p>
        </w:tc>
        <w:tc>
          <w:tcPr>
            <w:tcW w:w="2555" w:type="dxa"/>
            <w:tcBorders>
              <w:top w:val="nil"/>
              <w:left w:val="nil"/>
              <w:bottom w:val="single" w:sz="2" w:space="0" w:color="auto"/>
              <w:right w:val="nil"/>
            </w:tcBorders>
            <w:shd w:val="clear" w:color="auto" w:fill="FFFFFF"/>
          </w:tcPr>
          <w:p w:rsidR="00CC18C3" w:rsidRDefault="00CC18C3" w:rsidP="00CC18C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color w:val="595959"/>
              </w:rPr>
              <w:t>VARIABI</w:t>
            </w:r>
            <w:r>
              <w:rPr>
                <w:rFonts w:ascii="Calibri" w:hAnsi="Calibri" w:cs="Calibri"/>
                <w:color w:val="595959"/>
              </w:rPr>
              <w:t>LNÍ SYMBOL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2021001</w:t>
            </w:r>
          </w:p>
        </w:tc>
      </w:tr>
    </w:tbl>
    <w:p w:rsidR="00CC18C3" w:rsidRDefault="00CC18C3"/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954"/>
        <w:gridCol w:w="1559"/>
        <w:gridCol w:w="1134"/>
        <w:gridCol w:w="1845"/>
      </w:tblGrid>
      <w:tr w:rsidR="00CC18C3" w:rsidTr="00CC18C3">
        <w:tc>
          <w:tcPr>
            <w:tcW w:w="10492" w:type="dxa"/>
            <w:gridSpan w:val="4"/>
            <w:tcBorders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Fakturuji Vám následující položky</w:t>
            </w:r>
          </w:p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</w:rPr>
            </w:pPr>
          </w:p>
        </w:tc>
      </w:tr>
      <w:tr w:rsidR="00CC18C3" w:rsidTr="00CC18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76" w:lineRule="auto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Dodané služby / zboží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76" w:lineRule="auto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Cena za m. j.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676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before="60" w:line="276" w:lineRule="auto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Počet m. j.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276" w:lineRule="auto"/>
              <w:jc w:val="right"/>
              <w:rPr>
                <w:rFonts w:ascii="Calibri" w:hAnsi="Calibri" w:cs="Calibri"/>
                <w:color w:val="595959"/>
              </w:rPr>
            </w:pPr>
            <w:r>
              <w:rPr>
                <w:rFonts w:ascii="Calibri" w:hAnsi="Calibri" w:cs="Calibri"/>
                <w:color w:val="595959"/>
              </w:rPr>
              <w:t>ČÁSTKA</w:t>
            </w:r>
          </w:p>
        </w:tc>
      </w:tr>
      <w:tr w:rsidR="00CC18C3" w:rsidTr="00CC18C3"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Dodaný materiál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2000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2</w:t>
            </w:r>
            <w:r w:rsidR="00CC18C3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  <w:tc>
          <w:tcPr>
            <w:tcW w:w="1845" w:type="dxa"/>
            <w:tcBorders>
              <w:top w:val="nil"/>
              <w:left w:val="nil"/>
              <w:bottom w:val="nil"/>
              <w:right w:val="nil"/>
            </w:tcBorders>
          </w:tcPr>
          <w:p w:rsidR="00CC18C3" w:rsidRDefault="00194D8B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 w:line="360" w:lineRule="auto"/>
              <w:jc w:val="right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4000</w:t>
            </w:r>
          </w:p>
        </w:tc>
      </w:tr>
      <w:tr w:rsidR="00CC18C3" w:rsidTr="00CC18C3">
        <w:tc>
          <w:tcPr>
            <w:tcW w:w="595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</w:rPr>
            </w:pPr>
          </w:p>
        </w:tc>
        <w:tc>
          <w:tcPr>
            <w:tcW w:w="184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</w:rPr>
            </w:pPr>
          </w:p>
        </w:tc>
      </w:tr>
      <w:tr w:rsidR="00CC18C3" w:rsidTr="00CC18C3">
        <w:tc>
          <w:tcPr>
            <w:tcW w:w="10492" w:type="dxa"/>
            <w:gridSpan w:val="4"/>
            <w:tcBorders>
              <w:top w:val="single" w:sz="2" w:space="0" w:color="auto"/>
              <w:left w:val="nil"/>
              <w:bottom w:val="nil"/>
              <w:right w:val="nil"/>
            </w:tcBorders>
            <w:shd w:val="clear" w:color="auto" w:fill="FFFFFF"/>
          </w:tcPr>
          <w:p w:rsidR="00CC18C3" w:rsidRDefault="00CC18C3" w:rsidP="00F043FD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/>
                <w:bCs/>
                <w:sz w:val="32"/>
                <w:szCs w:val="32"/>
              </w:rPr>
            </w:pPr>
          </w:p>
          <w:p w:rsidR="004453DF" w:rsidRPr="004453DF" w:rsidRDefault="004453DF" w:rsidP="004453DF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6705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rPr>
                <w:rFonts w:ascii="Calibri" w:hAnsi="Calibri" w:cs="Calibri"/>
                <w:bCs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</w: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ab/>
              <w:t xml:space="preserve"> </w:t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 xml:space="preserve">Cena celkem:          </w:t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</w:t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 xml:space="preserve"> 4 000 Kč</w:t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 w:rsidRPr="004453DF">
              <w:rPr>
                <w:rFonts w:ascii="Calibri" w:hAnsi="Calibri" w:cs="Calibri"/>
                <w:bCs/>
                <w:sz w:val="24"/>
                <w:szCs w:val="24"/>
              </w:rPr>
              <w:tab/>
            </w:r>
            <w:r>
              <w:rPr>
                <w:rFonts w:ascii="Calibri" w:hAnsi="Calibri" w:cs="Calibri"/>
                <w:bCs/>
                <w:sz w:val="24"/>
                <w:szCs w:val="24"/>
              </w:rPr>
              <w:t xml:space="preserve">                                         DPH (21 %):                                   840 Kč</w:t>
            </w:r>
          </w:p>
          <w:p w:rsidR="00CC18C3" w:rsidRDefault="00CC18C3" w:rsidP="00194D8B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before="60"/>
              <w:jc w:val="right"/>
              <w:rPr>
                <w:rFonts w:ascii="Calibri" w:hAnsi="Calibri" w:cs="Calibri"/>
                <w:b/>
                <w:bCs/>
                <w:sz w:val="32"/>
                <w:szCs w:val="32"/>
              </w:rPr>
            </w:pPr>
            <w:r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Celkem k úhradě:    </w:t>
            </w:r>
            <w:r w:rsidR="00194D8B">
              <w:rPr>
                <w:rFonts w:ascii="Calibri" w:hAnsi="Calibri" w:cs="Calibri"/>
                <w:b/>
                <w:bCs/>
                <w:sz w:val="32"/>
                <w:szCs w:val="32"/>
              </w:rPr>
              <w:t xml:space="preserve">4 </w:t>
            </w:r>
            <w:r w:rsidR="004453DF">
              <w:rPr>
                <w:rFonts w:ascii="Calibri" w:hAnsi="Calibri" w:cs="Calibri"/>
                <w:b/>
                <w:bCs/>
                <w:sz w:val="32"/>
                <w:szCs w:val="32"/>
              </w:rPr>
              <w:t>84</w:t>
            </w:r>
            <w:r w:rsidR="00194D8B">
              <w:rPr>
                <w:rFonts w:ascii="Calibri" w:hAnsi="Calibri" w:cs="Calibri"/>
                <w:b/>
                <w:bCs/>
                <w:sz w:val="32"/>
                <w:szCs w:val="32"/>
              </w:rPr>
              <w:t>0 Kč</w:t>
            </w:r>
          </w:p>
        </w:tc>
      </w:tr>
      <w:tr w:rsidR="00CC18C3" w:rsidTr="00CC18C3">
        <w:tc>
          <w:tcPr>
            <w:tcW w:w="1049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CC18C3" w:rsidRDefault="00CC18C3" w:rsidP="00F043FD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rPr>
                <w:rFonts w:ascii="Calibri" w:hAnsi="Calibri" w:cs="Calibri"/>
              </w:rPr>
            </w:pPr>
          </w:p>
        </w:tc>
      </w:tr>
    </w:tbl>
    <w:p w:rsidR="00736957" w:rsidRDefault="002032F6"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736957" w:rsidSect="002032F6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D66" w:rsidRDefault="009C5D66" w:rsidP="00194D8B">
      <w:r>
        <w:separator/>
      </w:r>
    </w:p>
  </w:endnote>
  <w:endnote w:type="continuationSeparator" w:id="0">
    <w:p w:rsidR="009C5D66" w:rsidRDefault="009C5D66" w:rsidP="00194D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4D8B" w:rsidRDefault="00194D8B">
    <w:pPr>
      <w:pStyle w:val="Zpat"/>
    </w:pPr>
    <w:r>
      <w:t>Vzor faktury pochází z portálu www.5nej.cz</w:t>
    </w:r>
  </w:p>
  <w:p w:rsidR="00194D8B" w:rsidRDefault="00194D8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D66" w:rsidRDefault="009C5D66" w:rsidP="00194D8B">
      <w:r>
        <w:separator/>
      </w:r>
    </w:p>
  </w:footnote>
  <w:footnote w:type="continuationSeparator" w:id="0">
    <w:p w:rsidR="009C5D66" w:rsidRDefault="009C5D66" w:rsidP="00194D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2F6"/>
    <w:rsid w:val="00194D8B"/>
    <w:rsid w:val="002032F6"/>
    <w:rsid w:val="003D098F"/>
    <w:rsid w:val="004453DF"/>
    <w:rsid w:val="00736957"/>
    <w:rsid w:val="009C5D66"/>
    <w:rsid w:val="00CC18C3"/>
    <w:rsid w:val="00FB2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83FB4"/>
  <w15:chartTrackingRefBased/>
  <w15:docId w15:val="{14E8CF01-7AE8-4348-9479-E51C67256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032F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94D8B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94D8B"/>
    <w:rPr>
      <w:rFonts w:ascii="Times New Roman" w:eastAsiaTheme="minorEastAsia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94D8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194D8B"/>
    <w:rPr>
      <w:rFonts w:ascii="Times New Roman" w:eastAsiaTheme="minorEastAsia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CA356-84EA-42C4-89DC-01DF6FFEDC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125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Jaroslav Pajskr</dc:creator>
  <cp:keywords/>
  <dc:description/>
  <cp:lastModifiedBy>Jaroslav Pajskr</cp:lastModifiedBy>
  <cp:revision>3</cp:revision>
  <dcterms:created xsi:type="dcterms:W3CDTF">2021-09-20T13:31:00Z</dcterms:created>
  <dcterms:modified xsi:type="dcterms:W3CDTF">2021-09-20T13:34:00Z</dcterms:modified>
</cp:coreProperties>
</file>